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pPr>
      <w:r>
        <w:rPr>
          <w:b/>
          <w:color w:val="0F1E3C"/>
          <w:sz w:val="28"/>
        </w:rPr>
        <w:t>MODELO 1 · SOLICITUD DE VACACIONES (LA ESCRIBE EL TRABAJADOR)</w:t>
      </w:r>
    </w:p>
    <w:p>
      <w:r>
        <w:rPr>
          <w:b w:val="0"/>
        </w:rPr>
        <w:t>[Ciudad], [día] de [mes] de [año]</w:t>
      </w:r>
    </w:p>
    <w:p/>
    <w:p>
      <w:r>
        <w:rPr>
          <w:b w:val="0"/>
        </w:rPr>
        <w:t>Señores</w:t>
      </w:r>
    </w:p>
    <w:p>
      <w:r>
        <w:rPr>
          <w:b/>
        </w:rPr>
        <w:t>[RAZÓN SOCIAL DE LA EMPRESA]</w:t>
      </w:r>
    </w:p>
    <w:p>
      <w:r>
        <w:rPr>
          <w:b w:val="0"/>
        </w:rPr>
        <w:t>At. [nombre], [cargo — jefe inmediato o gestión humana]</w:t>
      </w:r>
    </w:p>
    <w:p/>
    <w:p>
      <w:r>
        <w:rPr>
          <w:b/>
        </w:rPr>
        <w:t>Asunto: solicitud de vacaciones</w:t>
      </w:r>
    </w:p>
    <w:p/>
    <w:p>
      <w:r>
        <w:rPr>
          <w:b w:val="0"/>
        </w:rPr>
        <w:t>Yo, [NOMBRE COMPLETO], identificado(a) con cédula de ciudadanía número [número], quien se desempeña como [NOMBRE DEL CARGO] en el área de [área] desde el [día] de [mes] de [año], solicito respetuosamente que se me concedan las vacaciones causadas por el período comprendido entre el [fecha] y el [fecha].</w:t>
      </w:r>
    </w:p>
    <w:p>
      <w:r>
        <w:rPr>
          <w:b w:val="0"/>
        </w:rPr>
        <w:t>Propongo disfrutarlas desde el [día] de [mes] de [año] hasta el [día] de [mes] de [año], equivalentes a [n] días hábiles. [Si aplica: solicito disfrutar (n) días y dejar los restantes para un período posterior.]</w:t>
      </w:r>
    </w:p>
    <w:p>
      <w:r>
        <w:rPr>
          <w:b w:val="0"/>
        </w:rPr>
        <w:t>Durante mi ausencia, [nombre del compañero] asumiría [funciones]. Antes de salir entregaré [entregables / estado de los asuntos pendientes].</w:t>
      </w:r>
    </w:p>
    <w:p>
      <w:r>
        <w:rPr>
          <w:b w:val="0"/>
        </w:rPr>
        <w:t>Quedo atento(a) a que se me informe la fecha en que se concederán.</w:t>
      </w:r>
    </w:p>
    <w:p/>
    <w:p>
      <w:r>
        <w:rPr>
          <w:b w:val="0"/>
        </w:rPr>
        <w:t>______________________________________________</w:t>
      </w:r>
    </w:p>
    <w:p>
      <w:r>
        <w:rPr>
          <w:b w:val="0"/>
        </w:rPr>
        <w:t>[NOMBRE COMPLETO]</w:t>
        <w:br/>
        <w:t>C.C. [número]</w:t>
        <w:br/>
        <w:t>[Cargo]</w:t>
      </w:r>
    </w:p>
    <w:p>
      <w:pPr>
        <w:spacing w:before="80"/>
      </w:pPr>
      <w:r>
        <w:rPr>
          <w:i/>
          <w:color w:val="555F70"/>
          <w:sz w:val="19"/>
        </w:rPr>
        <w:t>La ley no exige esta carta. La exige el aviso del empleador del modelo 2. Aun así, pedirlas por escrito deja constancia de cuándo se solicitaron.</w:t>
      </w:r>
    </w:p>
    <w:p>
      <w:r>
        <w:br w:type="page"/>
      </w:r>
    </w:p>
    <w:p>
      <w:pPr>
        <w:spacing w:after="280"/>
      </w:pPr>
      <w:r>
        <w:rPr>
          <w:b/>
          <w:color w:val="0F1E3C"/>
          <w:sz w:val="28"/>
        </w:rPr>
        <w:t>MODELO 2 · AVISO DE VACACIONES (ESTE SÍ LO EXIGE LA LEY)</w:t>
      </w:r>
    </w:p>
    <w:p>
      <w:pPr>
        <w:spacing w:before="80"/>
      </w:pPr>
      <w:r>
        <w:rPr>
          <w:i/>
          <w:color w:val="555F70"/>
          <w:sz w:val="19"/>
        </w:rPr>
        <w:t>Artículo 187, numeral 2 del Código Sustantivo del Trabajo: el empleador «tiene que dar a conocer con quince (15) días de anticipación, la fecha en que le concederá la vacaciones». Entréguelo con acuse de recibido.</w:t>
      </w:r>
    </w:p>
    <w:p>
      <w:r>
        <w:rPr>
          <w:b/>
        </w:rPr>
        <w:t>[RAZÓN SOCIAL DE LA EMPRESA]</w:t>
      </w:r>
    </w:p>
    <w:p>
      <w:r>
        <w:rPr>
          <w:b w:val="0"/>
        </w:rPr>
        <w:t>[Ciudad], [día] de [mes] de [año]</w:t>
      </w:r>
    </w:p>
    <w:p/>
    <w:p>
      <w:r>
        <w:rPr>
          <w:b w:val="0"/>
        </w:rPr>
        <w:t>Señor(a)</w:t>
      </w:r>
    </w:p>
    <w:p>
      <w:r>
        <w:rPr>
          <w:b/>
        </w:rPr>
        <w:t>[NOMBRE COMPLETO DEL TRABAJADOR]</w:t>
      </w:r>
    </w:p>
    <w:p>
      <w:r>
        <w:rPr>
          <w:b w:val="0"/>
        </w:rPr>
        <w:t>[Cargo] — [Área]</w:t>
      </w:r>
    </w:p>
    <w:p/>
    <w:p>
      <w:r>
        <w:rPr>
          <w:b/>
        </w:rPr>
        <w:t>Asunto: aviso de la fecha de disfrute de vacaciones</w:t>
      </w:r>
    </w:p>
    <w:p/>
    <w:p>
      <w:r>
        <w:rPr>
          <w:b w:val="0"/>
        </w:rPr>
        <w:t>En cumplimiento del numeral 2 del artículo 187 del Código Sustantivo del Trabajo, le informamos con quince (15) días de anticipación que sus vacaciones causadas por el período comprendido entre el [fecha] y el [fecha] se concederán desde el [día] de [mes] de [año] hasta el [día] de [mes] de [año], equivalentes a [n] días hábiles.</w:t>
      </w:r>
    </w:p>
    <w:p>
      <w:r>
        <w:rPr>
          <w:b w:val="0"/>
        </w:rPr>
        <w:t>Deberá reintegrarse a sus funciones el [día] de [mes] de [año]. El pago de las vacaciones se efectuará [antes de iniciar el disfrute / en la fecha ordinaria de nómina del (fecha)].</w:t>
      </w:r>
    </w:p>
    <w:p>
      <w:r>
        <w:rPr>
          <w:b w:val="0"/>
        </w:rPr>
        <w:t>[Si aplica: de los (n) días causados, se conceden (n) en tiempo y (n) quedan acumulados de común acuerdo, conforme al artículo 190 del Código.]</w:t>
      </w:r>
    </w:p>
    <w:p/>
    <w:p>
      <w:r>
        <w:rPr>
          <w:b w:val="0"/>
        </w:rPr>
        <w:t>______________________________________________</w:t>
      </w:r>
    </w:p>
    <w:p>
      <w:r>
        <w:rPr>
          <w:b w:val="0"/>
        </w:rPr>
        <w:t>[NOMBRE DE QUIEN FIRMA]</w:t>
        <w:br/>
        <w:t>[Cargo]</w:t>
        <w:br/>
        <w:t>[Razón social]</w:t>
      </w:r>
    </w:p>
    <w:p/>
    <w:p>
      <w:r>
        <w:rPr>
          <w:b/>
        </w:rPr>
        <w:t>Recibido:</w:t>
      </w:r>
    </w:p>
    <w:p>
      <w:r>
        <w:rPr>
          <w:b w:val="0"/>
        </w:rPr>
        <w:t>Nombre: ______________________  C.C.: ____________  Fecha: ____________</w:t>
      </w:r>
    </w:p>
    <w:p>
      <w:r>
        <w:rPr>
          <w:b w:val="0"/>
        </w:rPr>
        <w:t>Firma: ______________________</w:t>
      </w:r>
    </w:p>
    <w:p>
      <w:r>
        <w:br w:type="page"/>
      </w:r>
    </w:p>
    <w:p>
      <w:pPr>
        <w:spacing w:after="280"/>
      </w:pPr>
      <w:r>
        <w:rPr>
          <w:b/>
          <w:color w:val="0F1E3C"/>
          <w:sz w:val="28"/>
        </w:rPr>
        <w:t>MODELO 3 · REGISTRO ESPECIAL DE VACACIONES</w:t>
      </w:r>
    </w:p>
    <w:p>
      <w:pPr>
        <w:spacing w:before="80"/>
      </w:pPr>
      <w:r>
        <w:rPr>
          <w:i/>
          <w:color w:val="555F70"/>
          <w:sz w:val="19"/>
        </w:rPr>
        <w:t>Artículo 187, numeral 3 del Código (adicionado por el artículo 5 del Decreto 013 de 1967): «Todo empleador debe llevar un registro especial de vacaciones en que el anotará la fecha en que ha ingresado al establecimiento cada trabajador, la fecha en que toma sus vacaciones anuales y en que las termina y la remuneración recibida por las mismas». Es obligatorio y casi ninguna empresa lo lleva.</w:t>
      </w:r>
    </w:p>
    <w:tbl>
      <w:tblPr>
        <w:tblStyle w:val="TableGrid"/>
        <w:tblW w:type="auto" w:w="0"/>
        <w:tblLook w:firstColumn="1" w:firstRow="1" w:lastColumn="0" w:lastRow="0" w:noHBand="0" w:noVBand="1" w:val="04A0"/>
      </w:tblPr>
      <w:tblGrid>
        <w:gridCol w:w="1105"/>
        <w:gridCol w:w="1105"/>
        <w:gridCol w:w="1105"/>
        <w:gridCol w:w="1105"/>
        <w:gridCol w:w="1105"/>
        <w:gridCol w:w="1105"/>
        <w:gridCol w:w="1105"/>
        <w:gridCol w:w="1105"/>
      </w:tblGrid>
      <w:tr>
        <w:tc>
          <w:tcPr>
            <w:tcW w:type="dxa" w:w="1105"/>
          </w:tcPr>
          <w:p>
            <w:r/>
            <w:r>
              <w:rPr>
                <w:b/>
                <w:sz w:val="17"/>
              </w:rPr>
              <w:t>Trabajador</w:t>
            </w:r>
          </w:p>
        </w:tc>
        <w:tc>
          <w:tcPr>
            <w:tcW w:type="dxa" w:w="1105"/>
          </w:tcPr>
          <w:p>
            <w:r/>
            <w:r>
              <w:rPr>
                <w:b/>
                <w:sz w:val="17"/>
              </w:rPr>
              <w:t>C.C.</w:t>
            </w:r>
          </w:p>
        </w:tc>
        <w:tc>
          <w:tcPr>
            <w:tcW w:type="dxa" w:w="1105"/>
          </w:tcPr>
          <w:p>
            <w:r/>
            <w:r>
              <w:rPr>
                <w:b/>
                <w:sz w:val="17"/>
              </w:rPr>
              <w:t>Fecha de ingreso</w:t>
            </w:r>
          </w:p>
        </w:tc>
        <w:tc>
          <w:tcPr>
            <w:tcW w:type="dxa" w:w="1105"/>
          </w:tcPr>
          <w:p>
            <w:r/>
            <w:r>
              <w:rPr>
                <w:b/>
                <w:sz w:val="17"/>
              </w:rPr>
              <w:t>Período causado</w:t>
            </w:r>
          </w:p>
        </w:tc>
        <w:tc>
          <w:tcPr>
            <w:tcW w:type="dxa" w:w="1105"/>
          </w:tcPr>
          <w:p>
            <w:r/>
            <w:r>
              <w:rPr>
                <w:b/>
                <w:sz w:val="17"/>
              </w:rPr>
              <w:t>Inicio</w:t>
            </w:r>
          </w:p>
        </w:tc>
        <w:tc>
          <w:tcPr>
            <w:tcW w:type="dxa" w:w="1105"/>
          </w:tcPr>
          <w:p>
            <w:r/>
            <w:r>
              <w:rPr>
                <w:b/>
                <w:sz w:val="17"/>
              </w:rPr>
              <w:t>Fin</w:t>
            </w:r>
          </w:p>
        </w:tc>
        <w:tc>
          <w:tcPr>
            <w:tcW w:type="dxa" w:w="1105"/>
          </w:tcPr>
          <w:p>
            <w:r/>
            <w:r>
              <w:rPr>
                <w:b/>
                <w:sz w:val="17"/>
              </w:rPr>
              <w:t>Días hábiles</w:t>
            </w:r>
          </w:p>
        </w:tc>
        <w:tc>
          <w:tcPr>
            <w:tcW w:type="dxa" w:w="1105"/>
          </w:tcPr>
          <w:p>
            <w:r/>
            <w:r>
              <w:rPr>
                <w:b/>
                <w:sz w:val="17"/>
              </w:rPr>
              <w:t>Remuneración pagada</w:t>
            </w:r>
          </w:p>
        </w:tc>
      </w:tr>
      <w:tr>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r>
      <w:tr>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r>
      <w:tr>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r>
      <w:tr>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r>
      <w:tr>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r>
      <w:tr>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r>
      <w:tr>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r>
      <w:tr>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r>
      <w:tr>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r>
      <w:tr>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c>
          <w:tcPr>
            <w:tcW w:type="dxa" w:w="1105"/>
          </w:tcPr>
          <w:p>
            <w:r>
              <w:rPr>
                <w:sz w:val="17"/>
              </w:rPr>
              <w:t xml:space="preserve"> </w:t>
            </w:r>
          </w:p>
        </w:tc>
      </w:tr>
    </w:tbl>
    <w:p>
      <w:r>
        <w:br w:type="page"/>
      </w:r>
    </w:p>
    <w:p>
      <w:pPr>
        <w:spacing w:after="280"/>
      </w:pPr>
      <w:r>
        <w:rPr>
          <w:b/>
          <w:color w:val="0F1E3C"/>
          <w:sz w:val="28"/>
        </w:rPr>
        <w:t>CÓMO USAR ESTA PLANTILLA, Y QUÉ DICE LA NORMA</w:t>
      </w:r>
    </w:p>
    <w:p>
      <w:pPr>
        <w:spacing w:before="280" w:after="120"/>
      </w:pPr>
      <w:r>
        <w:rPr>
          <w:b/>
          <w:color w:val="0F1E3C"/>
          <w:sz w:val="23"/>
        </w:rPr>
        <w:t>Quién decide la fecha</w:t>
      </w:r>
    </w:p>
    <w:p>
      <w:r>
        <w:rPr>
          <w:b w:val="0"/>
        </w:rPr>
        <w:t>El empleador. El numeral 1 del artículo 187 es explícito: «La época de vacaciones debe ser señalada por el empleador a más tardar dentro del año subsiguiente, y ellas deben ser concedidas oficiosamente o a petición del trabajador, sin perjudicar el servicio y la efectividad del descanso». La solicitud del trabajador es una petición, no una decisión; y el empleador no puede aplazarlas indefinidamente: tiene el año siguiente para señalar la época.</w:t>
      </w:r>
    </w:p>
    <w:p>
      <w:pPr>
        <w:spacing w:before="280" w:after="120"/>
      </w:pPr>
      <w:r>
        <w:rPr>
          <w:b/>
          <w:color w:val="0F1E3C"/>
          <w:sz w:val="23"/>
        </w:rPr>
        <w:t>Cuántos días, y por qué «hábiles» cambia la cuenta</w:t>
      </w:r>
    </w:p>
    <w:p>
      <w:r>
        <w:rPr>
          <w:b w:val="0"/>
        </w:rPr>
        <w:t>Quince (15) días hábiles consecutivos por año de servicios, dice el numeral 1 del artículo 186. Hábiles: no se cuentan domingos ni festivos, de modo que quince días hábiles son normalmente tres semanas de calendario.</w:t>
      </w:r>
    </w:p>
    <w:p>
      <w:pPr>
        <w:spacing w:before="280" w:after="120"/>
      </w:pPr>
      <w:r>
        <w:rPr>
          <w:b/>
          <w:color w:val="0F1E3C"/>
          <w:sz w:val="23"/>
        </w:rPr>
        <w:t>Acumular y compensar en dinero: los dos límites</w:t>
      </w:r>
    </w:p>
    <w:p>
      <w:pPr>
        <w:pStyle w:val="ListBullet"/>
        <w:spacing w:after="80"/>
      </w:pPr>
      <w:r>
        <w:t>Acumulación (art. 190): el trabajador gozará anualmente por lo menos de seis (6) días hábiles continuos, que NO son acumulables. Los días restantes pueden acumularse por acuerdo hasta por dos años, y hasta por cuatro en el caso de trabajadores técnicos, especializados, de confianza, de manejo o extranjeros que presten sus servicios en lugares determinados por la norma.</w:t>
      </w:r>
    </w:p>
    <w:p>
      <w:pPr>
        <w:pStyle w:val="ListBullet"/>
        <w:spacing w:after="80"/>
      </w:pPr>
      <w:r>
        <w:t>Compensación en dinero (art. 189, numeral 1, en la redacción del art. 20 de la Ley 1429 de 2010): empleador y trabajador «podrán acordar por escrito, previa solicitud del trabajador, que se pague en dinero hasta la mitad de las vacaciones». Tres condiciones: por escrito, a solicitud del trabajador y máximo la mitad.</w:t>
      </w:r>
    </w:p>
    <w:p>
      <w:pPr>
        <w:pStyle w:val="ListBullet"/>
        <w:spacing w:after="80"/>
      </w:pPr>
      <w:r>
        <w:t>Interrupción (art. 188): si el disfrute se interrumpe de forma justificada, el trabajador no pierde el derecho a reanudarlas.</w:t>
      </w:r>
    </w:p>
    <w:p>
      <w:pPr>
        <w:spacing w:before="280" w:after="120"/>
      </w:pPr>
      <w:r>
        <w:rPr>
          <w:b/>
          <w:color w:val="0F1E3C"/>
          <w:sz w:val="23"/>
        </w:rPr>
        <w:t>Lo que esta plantilla no resuelve</w:t>
      </w:r>
    </w:p>
    <w:p>
      <w:r>
        <w:rPr>
          <w:b w:val="0"/>
        </w:rPr>
        <w:t>No liquida las vacaciones —esa es otra cuenta, con el salario ordinario del artículo 192— ni decide si un período concreto ya prescribió. Tampoco reemplaza la política de vacaciones de la empresa, que es donde se define cómo se planifican para que el descanso no choque con la operación.</w:t>
      </w:r>
    </w:p>
    <w:sectPr w:rsidR="00FC693F" w:rsidRPr="0006063C" w:rsidSect="00034616">
      <w:footerReference w:type="default" r:id="rId9"/>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color w:val="555F70"/>
        <w:sz w:val="15"/>
      </w:rPr>
      <w:t>Plantilla de Tagline Soluciones Empresariales · tagline-soluciones.com.co — material informativo de orientación general. No constituye asesoría jurídica, no acredita el cumplimiento de ninguna obligación ante autoridad alguna y su uso no crea relación profesional. Verifique la vigencia de cada norma antes de usarla.</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solicitud y aviso de vacaciones — Colombia</dc:title>
  <dc:subject/>
  <dc:creator>Tagline Soluciones Empresariales</dc:creator>
  <cp:keywords/>
  <dc:description>tagline-soluciones.com.co</dc:description>
  <cp:lastModifiedBy/>
  <cp:revision>1</cp:revision>
  <dcterms:created xsi:type="dcterms:W3CDTF">2013-12-23T23:15:00Z</dcterms:created>
  <dcterms:modified xsi:type="dcterms:W3CDTF">2013-12-23T23:15:00Z</dcterms:modified>
  <cp:category/>
</cp:coreProperties>
</file>